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DD" w:rsidRPr="002975DD" w:rsidRDefault="002975DD" w:rsidP="002975DD">
      <w:r w:rsidRPr="002975DD">
        <w:rPr>
          <w:b/>
          <w:bCs/>
        </w:rPr>
        <w:t>İşyerlerinde iş güvenliği uzmanı ve işyeri hekimi görevlendirecek işverenlerin dikkatine</w:t>
      </w:r>
      <w:proofErr w:type="gramStart"/>
      <w:r w:rsidRPr="002975DD">
        <w:rPr>
          <w:b/>
          <w:bCs/>
        </w:rPr>
        <w:t>!!!</w:t>
      </w:r>
      <w:proofErr w:type="gramEnd"/>
    </w:p>
    <w:p w:rsidR="002975DD" w:rsidRPr="002975DD" w:rsidRDefault="002975DD" w:rsidP="002975DD">
      <w:r w:rsidRPr="002975DD">
        <w:t>Bilindiği üzere; 6331 sayılı İş Sağlığı ve Güvenliği (İSG) Kanunu gereğince işverenlerce görevlendirilmesi gereken iş güvenliği uzmanı ve işyeri hekimlerine ilişkin sözleşme bildirimleri, ilgili Yönetmeliklerde yer alan sözleşme örneklerine göre yapılmaktaydı.</w:t>
      </w:r>
    </w:p>
    <w:p w:rsidR="002975DD" w:rsidRPr="002975DD" w:rsidRDefault="002975DD" w:rsidP="002975DD">
      <w:r w:rsidRPr="002975DD">
        <w:t>Bugün gelinen süreçte ve İSG Kanununun kapsamı dikkate alındığında, iş güvenliği uzmanı ve işyeri hekimi sözleşme bildirimlerine ilişkin iş ve işlemlerin daha etkin ve hızlı şekilde yürütülmesi amacıyla Genel Müdürlüğümüzce “</w:t>
      </w:r>
      <w:r w:rsidRPr="002975DD">
        <w:rPr>
          <w:b/>
          <w:bCs/>
        </w:rPr>
        <w:t>İSG-</w:t>
      </w:r>
      <w:proofErr w:type="gramStart"/>
      <w:r w:rsidRPr="002975DD">
        <w:rPr>
          <w:b/>
          <w:bCs/>
        </w:rPr>
        <w:t>KATİP</w:t>
      </w:r>
      <w:proofErr w:type="gramEnd"/>
      <w:r w:rsidRPr="002975DD">
        <w:t>” programı hazırlanmış ve </w:t>
      </w:r>
      <w:r w:rsidRPr="002975DD">
        <w:rPr>
          <w:b/>
          <w:bCs/>
        </w:rPr>
        <w:t>15.2.2013 itibariyle tüm işyerlerinin kullanımına açılmıştır ve 25.3.2013 e-Bildirge yöneticileri kullanıcılarına açılmıştır. İşveren, ortak, vekil, muhasebe ve işveren türlerine ait yetkiler kaldırılmış olup sadece e-Bildirge yöneticileri sisteme giriş yapabileceklerdir. </w:t>
      </w:r>
    </w:p>
    <w:p w:rsidR="002975DD" w:rsidRPr="002975DD" w:rsidRDefault="002975DD" w:rsidP="002975DD">
      <w:r w:rsidRPr="002975DD">
        <w:t>Sistemin kullanılabilmesi ve iş güvenliği uzmanı ve işyeri hekimi görevlendirebilmesi amacıyla;</w:t>
      </w:r>
    </w:p>
    <w:p w:rsidR="002975DD" w:rsidRPr="002975DD" w:rsidRDefault="002975DD" w:rsidP="002975DD">
      <w:r w:rsidRPr="002975DD">
        <w:t>·         Görevlendirme yapılacak işyerinin “</w:t>
      </w:r>
      <w:r w:rsidRPr="002975DD">
        <w:rPr>
          <w:b/>
          <w:bCs/>
        </w:rPr>
        <w:t>e-Bildirge Yöneticisi</w:t>
      </w:r>
      <w:r w:rsidRPr="002975DD">
        <w:t>”'</w:t>
      </w:r>
      <w:proofErr w:type="spellStart"/>
      <w:r w:rsidRPr="002975DD">
        <w:t>nin</w:t>
      </w:r>
      <w:proofErr w:type="spellEnd"/>
      <w:r w:rsidRPr="002975DD">
        <w:t xml:space="preserve"> SGK kayıtlarında tanımlanmış olması,</w:t>
      </w:r>
    </w:p>
    <w:p w:rsidR="002975DD" w:rsidRPr="002975DD" w:rsidRDefault="002975DD" w:rsidP="002975DD">
      <w:r w:rsidRPr="002975DD">
        <w:t>·    Bu kişilerin e-devlet şifreleri aracılığıyla </w:t>
      </w:r>
      <w:r w:rsidRPr="002975DD">
        <w:rPr>
          <w:b/>
          <w:bCs/>
        </w:rPr>
        <w:t>http://isgkatip.csgb.gov.tr</w:t>
      </w:r>
      <w:r w:rsidRPr="002975DD">
        <w:t> adresinden </w:t>
      </w:r>
      <w:r w:rsidRPr="002975DD">
        <w:rPr>
          <w:b/>
          <w:bCs/>
        </w:rPr>
        <w:t>İSG-</w:t>
      </w:r>
      <w:proofErr w:type="gramStart"/>
      <w:r w:rsidRPr="002975DD">
        <w:rPr>
          <w:b/>
          <w:bCs/>
        </w:rPr>
        <w:t>KATİP</w:t>
      </w:r>
      <w:proofErr w:type="gramEnd"/>
      <w:r w:rsidRPr="002975DD">
        <w:t> sistemine giriş yaparak, görevlendirilecek iş güvenliği uzmanı ve işyeri hekimini T.C. Kimlik numaraları vasıtasıyla sistem havuzundan seçmeleri,</w:t>
      </w:r>
    </w:p>
    <w:p w:rsidR="002975DD" w:rsidRPr="002975DD" w:rsidRDefault="002975DD" w:rsidP="002975DD">
      <w:r w:rsidRPr="002975DD">
        <w:t>·         Sistem üzerinden seçilen iş güvenliği uzmanı ve işyeri hekiminin, yine aynı sistem üzerinden e-Devlet şifreleri ile sisteme giriş yapıp uygun bulmaları halinde </w:t>
      </w:r>
      <w:r w:rsidRPr="002975DD">
        <w:rPr>
          <w:b/>
          <w:bCs/>
        </w:rPr>
        <w:t>sözleşmelerini onaylamaları gerekmektedir. </w:t>
      </w:r>
      <w:r w:rsidRPr="002975DD">
        <w:t>Ayrıca, daha önce onayı alınmış ve geçerliliği deva eden sözleşmelerin de "İSG-</w:t>
      </w:r>
      <w:proofErr w:type="gramStart"/>
      <w:r w:rsidRPr="002975DD">
        <w:t>KATİP</w:t>
      </w:r>
      <w:proofErr w:type="gramEnd"/>
      <w:r w:rsidRPr="002975DD">
        <w:t>" sistemi üzerinden bildirilmesi ve yenilenmesi gerekmektedir.  </w:t>
      </w:r>
    </w:p>
    <w:p w:rsidR="002975DD" w:rsidRPr="002975DD" w:rsidRDefault="002975DD" w:rsidP="002975DD">
      <w:r w:rsidRPr="002975DD">
        <w:rPr>
          <w:u w:val="single"/>
        </w:rPr>
        <w:t>Yukarıda yer alan işlemlerin yapılmış olması, iş güvenliği uzmanı ve işyeri hekimi görevlendirme bildirimlerinin Genel Müdürlüğümüze bildirilmiş olması olarak kabul edilecek olup, bu işlemden sonra herhangi bir evrak işlemi yapılmasına ihtiyaç bulunmamaktadır</w:t>
      </w:r>
      <w:r w:rsidRPr="002975DD">
        <w:t>. Ancak, daha önceden onay alınmış sözleşme veya görevlendirme belgelerinin fesih veya başka bir nedenle geçerliliğini yitirmesi halinde işveren tarafından durumun beş iş günü içinde Genel Müdürlüğümüze yazılı olarak bildirilmesi gerekmektedir.</w:t>
      </w:r>
    </w:p>
    <w:p w:rsidR="002975DD" w:rsidRPr="002975DD" w:rsidRDefault="002975DD" w:rsidP="002975DD">
      <w:r w:rsidRPr="002975DD">
        <w:t>Bu nedenle, işlemlere gerekli özenin gösterilmesi ve tamamlanan işlemlere ilişkin olarak </w:t>
      </w:r>
      <w:r w:rsidRPr="002975DD">
        <w:rPr>
          <w:b/>
          <w:bCs/>
          <w:u w:val="single"/>
        </w:rPr>
        <w:t>Bakanlık yetkililerine ilave soru yöneltilmemesi</w:t>
      </w:r>
      <w:r w:rsidRPr="002975DD">
        <w:t> ve s</w:t>
      </w:r>
      <w:r w:rsidRPr="002975DD">
        <w:rPr>
          <w:b/>
          <w:bCs/>
        </w:rPr>
        <w:t xml:space="preserve">istemin kullanımıyla ilgili yaşanabilecek sorunların çözümü için, öncelikle sistemde yer alan kullanma kılavuzundaki “hizmet alan işyerleri </w:t>
      </w:r>
      <w:proofErr w:type="spellStart"/>
      <w:proofErr w:type="gramStart"/>
      <w:r w:rsidRPr="002975DD">
        <w:rPr>
          <w:b/>
          <w:bCs/>
        </w:rPr>
        <w:t>modülü”nün</w:t>
      </w:r>
      <w:proofErr w:type="spellEnd"/>
      <w:proofErr w:type="gramEnd"/>
      <w:r w:rsidRPr="002975DD">
        <w:rPr>
          <w:b/>
          <w:bCs/>
        </w:rPr>
        <w:t xml:space="preserve"> incelenmesi uygun olacaktır. </w:t>
      </w:r>
    </w:p>
    <w:p w:rsidR="002975DD" w:rsidRPr="002975DD" w:rsidRDefault="002975DD" w:rsidP="002975DD">
      <w:r w:rsidRPr="002975DD">
        <w:rPr>
          <w:b/>
          <w:bCs/>
        </w:rPr>
        <w:t> </w:t>
      </w:r>
      <w:r w:rsidRPr="002975DD">
        <w:t>Ayrıca, görevlendirme yapılamaması durumunun, ilgili işyerlerinin Tehlike Sınıfları Tebliğine uygun bir tehlike sınıfı seçilmemiş olması ya da görevlendirilen iş güvenliği uzmanının işyerlerinin tehlike sınıfına uygun sertifikasının olmamasından kaynaklanacağı bilinmelidir. </w:t>
      </w:r>
    </w:p>
    <w:p w:rsidR="002975DD" w:rsidRPr="002975DD" w:rsidRDefault="002975DD" w:rsidP="002975DD">
      <w:r w:rsidRPr="002975DD">
        <w:t> NOT: Uygulamanın çalışabilmesi için aşağıdaki hususlara ayrıca dikkat edilmesi gerekmektedir:</w:t>
      </w:r>
    </w:p>
    <w:p w:rsidR="002975DD" w:rsidRDefault="002975DD" w:rsidP="002975DD">
      <w:r w:rsidRPr="002975DD">
        <w:t xml:space="preserve">1. Uygulamanın çalışabilmesi için; </w:t>
      </w:r>
      <w:proofErr w:type="spellStart"/>
      <w:r w:rsidRPr="002975DD">
        <w:t>Mozilla</w:t>
      </w:r>
      <w:proofErr w:type="spellEnd"/>
      <w:r w:rsidRPr="002975DD">
        <w:t xml:space="preserve"> </w:t>
      </w:r>
      <w:proofErr w:type="spellStart"/>
      <w:r w:rsidRPr="002975DD">
        <w:t>Firefox</w:t>
      </w:r>
      <w:proofErr w:type="spellEnd"/>
      <w:r w:rsidRPr="002975DD">
        <w:t xml:space="preserve"> 14+, Google </w:t>
      </w:r>
      <w:proofErr w:type="spellStart"/>
      <w:r w:rsidRPr="002975DD">
        <w:t>Chrome</w:t>
      </w:r>
      <w:proofErr w:type="spellEnd"/>
      <w:r w:rsidRPr="002975DD">
        <w:t xml:space="preserve"> 21+, Safari 5+, Internet Explorer 9+, Opera 12+ internet tarayıcılarına (web </w:t>
      </w:r>
      <w:proofErr w:type="gramStart"/>
      <w:r w:rsidRPr="002975DD">
        <w:t>browser</w:t>
      </w:r>
      <w:proofErr w:type="gramEnd"/>
      <w:r w:rsidRPr="002975DD">
        <w:t>) ihtiyaç duyulmaktadır.</w:t>
      </w:r>
    </w:p>
    <w:p w:rsidR="002975DD" w:rsidRPr="002975DD" w:rsidRDefault="002975DD" w:rsidP="002975DD">
      <w:bookmarkStart w:id="0" w:name="_GoBack"/>
      <w:bookmarkEnd w:id="0"/>
      <w:r w:rsidRPr="002975DD">
        <w:lastRenderedPageBreak/>
        <w:t>2. Tehlike sınıfı bildirimlerinin, e-Bildirge yoluyla ve “İŞ SAĞLIĞI VE GÜVENLİĞİNE İLİŞKİN İŞYERİ TEHLİKE SINIFLARI TEBLİĞİ” uygun şekilde Sosyal Güvenlik Kurumuna yapılmış olması gerekmektedir. Bildirim yapmayan işyerlerinin sistem üzerinden işyeri hekimi veya iş güvenliği uzmanı görevlendirmesi mümkün değildir.</w:t>
      </w:r>
    </w:p>
    <w:p w:rsidR="00497C7C" w:rsidRDefault="002975DD"/>
    <w:sectPr w:rsidR="00497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DD"/>
    <w:rsid w:val="002318B2"/>
    <w:rsid w:val="002975DD"/>
    <w:rsid w:val="00AD5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2367">
      <w:bodyDiv w:val="1"/>
      <w:marLeft w:val="0"/>
      <w:marRight w:val="0"/>
      <w:marTop w:val="0"/>
      <w:marBottom w:val="0"/>
      <w:divBdr>
        <w:top w:val="none" w:sz="0" w:space="0" w:color="auto"/>
        <w:left w:val="none" w:sz="0" w:space="0" w:color="auto"/>
        <w:bottom w:val="none" w:sz="0" w:space="0" w:color="auto"/>
        <w:right w:val="none" w:sz="0" w:space="0" w:color="auto"/>
      </w:divBdr>
    </w:div>
    <w:div w:id="20454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dc:creator>
  <cp:lastModifiedBy>ipek</cp:lastModifiedBy>
  <cp:revision>1</cp:revision>
  <dcterms:created xsi:type="dcterms:W3CDTF">2017-05-25T08:47:00Z</dcterms:created>
  <dcterms:modified xsi:type="dcterms:W3CDTF">2017-05-25T08:48:00Z</dcterms:modified>
</cp:coreProperties>
</file>