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tblCellSpacing w:w="0" w:type="dxa"/>
        <w:tblCellMar>
          <w:left w:w="0" w:type="dxa"/>
          <w:right w:w="0" w:type="dxa"/>
        </w:tblCellMar>
        <w:tblLook w:val="04A0" w:firstRow="1" w:lastRow="0" w:firstColumn="1" w:lastColumn="0" w:noHBand="0" w:noVBand="1"/>
      </w:tblPr>
      <w:tblGrid>
        <w:gridCol w:w="9795"/>
      </w:tblGrid>
      <w:tr w:rsidR="006D532C" w:rsidRPr="006D532C" w:rsidTr="006D532C">
        <w:trPr>
          <w:trHeight w:val="1275"/>
          <w:tblCellSpacing w:w="0" w:type="dxa"/>
        </w:trPr>
        <w:tc>
          <w:tcPr>
            <w:tcW w:w="0" w:type="auto"/>
            <w:vAlign w:val="center"/>
            <w:hideMark/>
          </w:tcPr>
          <w:p w:rsidR="006D532C" w:rsidRPr="006D532C" w:rsidRDefault="006D532C" w:rsidP="006D532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D532C">
              <w:rPr>
                <w:rFonts w:ascii="Times New Roman" w:eastAsia="Times New Roman" w:hAnsi="Times New Roman" w:cs="Times New Roman"/>
                <w:b/>
                <w:bCs/>
                <w:sz w:val="24"/>
                <w:szCs w:val="24"/>
                <w:lang w:eastAsia="tr-TR"/>
              </w:rPr>
              <w:t>Irmtraud</w:t>
            </w:r>
            <w:proofErr w:type="spellEnd"/>
            <w:r w:rsidRPr="006D532C">
              <w:rPr>
                <w:rFonts w:ascii="Times New Roman" w:eastAsia="Times New Roman" w:hAnsi="Times New Roman" w:cs="Times New Roman"/>
                <w:b/>
                <w:bCs/>
                <w:sz w:val="24"/>
                <w:szCs w:val="24"/>
                <w:lang w:eastAsia="tr-TR"/>
              </w:rPr>
              <w:t xml:space="preserve"> JUNK Kararı (27/01/2005 tarihli ve C-188/03 sayılı)</w:t>
            </w:r>
          </w:p>
        </w:tc>
      </w:tr>
      <w:tr w:rsidR="006D532C" w:rsidRPr="006D532C" w:rsidTr="006D532C">
        <w:trPr>
          <w:tblCellSpacing w:w="0" w:type="dxa"/>
        </w:trPr>
        <w:tc>
          <w:tcPr>
            <w:tcW w:w="0" w:type="auto"/>
            <w:vAlign w:val="center"/>
            <w:hideMark/>
          </w:tcPr>
          <w:p w:rsidR="006D532C" w:rsidRPr="006D532C" w:rsidRDefault="006D532C" w:rsidP="006D532C">
            <w:pPr>
              <w:spacing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 xml:space="preserve">ABAD, C-188/03 sayılı Kararında, yirmiden fazla işçi çalıştıran işletmelerde toplu işten çıkarmalarda,  fesih bildirimi yapılmadan önce işverenin bu durumu işyeri işletme temsilciliğine ve işyerinin bağlı bulunduğu yetkili Çalışma Ajansı’na en az 30 gün önceden yazılı müracaatla bildirmesi gerektiğine hükmetmiştir. Mahkeme, ayrıca, işverenin işten çıkarmaların nedenini, işten çıkarılacakların sayısını, mevcut çalışan sayısını ve işten çıkarmaların hangi tarihte olacağını yazılı olarak açıklamak ve İş Ajansı’ndan onay almak zorunda olduğuna karar vermiştir.  </w:t>
            </w:r>
          </w:p>
          <w:p w:rsidR="006D532C" w:rsidRPr="006D532C" w:rsidRDefault="006D532C" w:rsidP="006D53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 </w:t>
            </w:r>
          </w:p>
          <w:p w:rsidR="006D532C" w:rsidRPr="006D532C" w:rsidRDefault="006D532C" w:rsidP="006D53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Söz konusu Kararın 1. maddesinde toplu işten çıkarmaların tanımı yapılmıştır. ABAD, işçilerden kaynaklanan nedenlere bağlı olmaksızın bir veya birden fazla nedenle toplam 30 günlük süre içerisinde,</w:t>
            </w:r>
          </w:p>
          <w:p w:rsidR="006D532C" w:rsidRPr="006D532C" w:rsidRDefault="006D532C" w:rsidP="006D53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 </w:t>
            </w:r>
          </w:p>
          <w:p w:rsidR="006D532C" w:rsidRPr="006D532C" w:rsidRDefault="006D532C" w:rsidP="006D532C">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20 ile 100 çalışan istihdam eden işletmelerde en az 10 çalışanın,</w:t>
            </w:r>
          </w:p>
          <w:p w:rsidR="006D532C" w:rsidRPr="006D532C" w:rsidRDefault="006D532C" w:rsidP="006D532C">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100 ile 300 çalışan istihdam eden işletmelerde en az 20 çalışanın,</w:t>
            </w:r>
          </w:p>
          <w:p w:rsidR="006D532C" w:rsidRPr="006D532C" w:rsidRDefault="006D532C" w:rsidP="006D532C">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tr-TR"/>
              </w:rPr>
            </w:pPr>
            <w:proofErr w:type="gramStart"/>
            <w:r w:rsidRPr="006D532C">
              <w:rPr>
                <w:rFonts w:ascii="Times New Roman" w:eastAsia="Times New Roman" w:hAnsi="Times New Roman" w:cs="Times New Roman"/>
                <w:sz w:val="24"/>
                <w:szCs w:val="24"/>
                <w:lang w:eastAsia="tr-TR"/>
              </w:rPr>
              <w:t>en</w:t>
            </w:r>
            <w:proofErr w:type="gramEnd"/>
            <w:r w:rsidRPr="006D532C">
              <w:rPr>
                <w:rFonts w:ascii="Times New Roman" w:eastAsia="Times New Roman" w:hAnsi="Times New Roman" w:cs="Times New Roman"/>
                <w:sz w:val="24"/>
                <w:szCs w:val="24"/>
                <w:lang w:eastAsia="tr-TR"/>
              </w:rPr>
              <w:t xml:space="preserve"> az 300 çalışan istihdam eden işletmelerde en az 30 çalışanın</w:t>
            </w:r>
          </w:p>
          <w:p w:rsidR="006D532C" w:rsidRPr="006D532C" w:rsidRDefault="006D532C" w:rsidP="006D532C">
            <w:pPr>
              <w:spacing w:before="100" w:beforeAutospacing="1" w:after="100" w:afterAutospacing="1" w:line="240" w:lineRule="auto"/>
              <w:ind w:left="1080"/>
              <w:jc w:val="both"/>
              <w:rPr>
                <w:rFonts w:ascii="Times New Roman" w:eastAsia="Times New Roman" w:hAnsi="Times New Roman" w:cs="Times New Roman"/>
                <w:sz w:val="24"/>
                <w:szCs w:val="24"/>
                <w:lang w:eastAsia="tr-TR"/>
              </w:rPr>
            </w:pPr>
            <w:proofErr w:type="gramStart"/>
            <w:r w:rsidRPr="006D532C">
              <w:rPr>
                <w:rFonts w:ascii="Times New Roman" w:eastAsia="Times New Roman" w:hAnsi="Times New Roman" w:cs="Times New Roman"/>
                <w:sz w:val="24"/>
                <w:szCs w:val="24"/>
                <w:lang w:eastAsia="tr-TR"/>
              </w:rPr>
              <w:t>işten</w:t>
            </w:r>
            <w:proofErr w:type="gramEnd"/>
            <w:r w:rsidRPr="006D532C">
              <w:rPr>
                <w:rFonts w:ascii="Times New Roman" w:eastAsia="Times New Roman" w:hAnsi="Times New Roman" w:cs="Times New Roman"/>
                <w:sz w:val="24"/>
                <w:szCs w:val="24"/>
                <w:lang w:eastAsia="tr-TR"/>
              </w:rPr>
              <w:t xml:space="preserve"> çıkar </w:t>
            </w:r>
            <w:proofErr w:type="spellStart"/>
            <w:r w:rsidRPr="006D532C">
              <w:rPr>
                <w:rFonts w:ascii="Times New Roman" w:eastAsia="Times New Roman" w:hAnsi="Times New Roman" w:cs="Times New Roman"/>
                <w:sz w:val="24"/>
                <w:szCs w:val="24"/>
                <w:lang w:eastAsia="tr-TR"/>
              </w:rPr>
              <w:t>ılması</w:t>
            </w:r>
            <w:proofErr w:type="spellEnd"/>
            <w:r w:rsidRPr="006D532C">
              <w:rPr>
                <w:rFonts w:ascii="Times New Roman" w:eastAsia="Times New Roman" w:hAnsi="Times New Roman" w:cs="Times New Roman"/>
                <w:sz w:val="24"/>
                <w:szCs w:val="24"/>
                <w:lang w:eastAsia="tr-TR"/>
              </w:rPr>
              <w:t xml:space="preserve"> durumlarını veya</w:t>
            </w:r>
          </w:p>
          <w:p w:rsidR="006D532C" w:rsidRPr="006D532C" w:rsidRDefault="006D532C" w:rsidP="006D532C">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tr-TR"/>
              </w:rPr>
            </w:pPr>
            <w:proofErr w:type="gramStart"/>
            <w:r w:rsidRPr="006D532C">
              <w:rPr>
                <w:rFonts w:ascii="Times New Roman" w:eastAsia="Times New Roman" w:hAnsi="Times New Roman" w:cs="Times New Roman"/>
                <w:sz w:val="24"/>
                <w:szCs w:val="24"/>
                <w:lang w:eastAsia="tr-TR"/>
              </w:rPr>
              <w:t>işletmedeki</w:t>
            </w:r>
            <w:proofErr w:type="gramEnd"/>
            <w:r w:rsidRPr="006D532C">
              <w:rPr>
                <w:rFonts w:ascii="Times New Roman" w:eastAsia="Times New Roman" w:hAnsi="Times New Roman" w:cs="Times New Roman"/>
                <w:sz w:val="24"/>
                <w:szCs w:val="24"/>
                <w:lang w:eastAsia="tr-TR"/>
              </w:rPr>
              <w:t xml:space="preserve"> çalışan sayısına bakılmaksızın toplam 90 günlük süre içerisinde en az 20 çalışanın işten çıkarılması durumunu AB hukukuna göre, toplu işten çıkarma olarak tanımlamaktadır.</w:t>
            </w:r>
          </w:p>
          <w:p w:rsidR="006D532C" w:rsidRPr="006D532C" w:rsidRDefault="006D532C" w:rsidP="006D53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 </w:t>
            </w:r>
          </w:p>
          <w:p w:rsidR="006D532C" w:rsidRPr="006D532C" w:rsidRDefault="006D532C" w:rsidP="006D532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D532C">
              <w:rPr>
                <w:rFonts w:ascii="Times New Roman" w:eastAsia="Times New Roman" w:hAnsi="Times New Roman" w:cs="Times New Roman"/>
                <w:sz w:val="24"/>
                <w:szCs w:val="24"/>
                <w:lang w:eastAsia="tr-TR"/>
              </w:rPr>
              <w:t>ABAD, Kararın yazılı bildirim süresinin belirlendiği 3’üncü ve 4’üncü maddelerinde, üye ülke resmi istihdam kurumunun gerekli gördüğü durumlarda, yazılı bildirimin ardından 30 günlük süreyi beklemeksizin fesih bildirimini onaylayabileceğini, ihtiyaç durumunda bu süreyi 60 güne kadar uzatabilme hakkını da kullanabileceğini belirtmektedir.</w:t>
            </w:r>
          </w:p>
        </w:tc>
      </w:tr>
    </w:tbl>
    <w:p w:rsidR="00F66FC8" w:rsidRDefault="00F66FC8">
      <w:bookmarkStart w:id="0" w:name="_GoBack"/>
      <w:bookmarkEnd w:id="0"/>
    </w:p>
    <w:sectPr w:rsidR="00F66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A26"/>
    <w:multiLevelType w:val="multilevel"/>
    <w:tmpl w:val="15C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F46436"/>
    <w:multiLevelType w:val="multilevel"/>
    <w:tmpl w:val="68A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B"/>
    <w:rsid w:val="006D532C"/>
    <w:rsid w:val="00CA2E7B"/>
    <w:rsid w:val="00F66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45DB-8ADB-4EDB-8B9C-54D0DC68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53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27552">
      <w:bodyDiv w:val="1"/>
      <w:marLeft w:val="0"/>
      <w:marRight w:val="0"/>
      <w:marTop w:val="0"/>
      <w:marBottom w:val="0"/>
      <w:divBdr>
        <w:top w:val="none" w:sz="0" w:space="0" w:color="auto"/>
        <w:left w:val="none" w:sz="0" w:space="0" w:color="auto"/>
        <w:bottom w:val="none" w:sz="0" w:space="0" w:color="auto"/>
        <w:right w:val="none" w:sz="0" w:space="0" w:color="auto"/>
      </w:divBdr>
      <w:divsChild>
        <w:div w:id="10569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2018-02-07T08:37:00Z</dcterms:created>
  <dcterms:modified xsi:type="dcterms:W3CDTF">2018-02-07T08:37:00Z</dcterms:modified>
</cp:coreProperties>
</file>