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402CF" w14:textId="5710FAAE" w:rsidR="00306547" w:rsidRDefault="0032390A" w:rsidP="008F21AC">
      <w:pPr>
        <w:pStyle w:val="Balk1"/>
        <w:jc w:val="center"/>
        <w:rPr>
          <w:rFonts w:ascii="Times New Roman" w:eastAsia="Times New Roman" w:hAnsi="Times New Roman" w:cs="Times New Roman"/>
          <w:color w:val="000000" w:themeColor="text1"/>
          <w:sz w:val="24"/>
          <w:szCs w:val="24"/>
        </w:rPr>
      </w:pPr>
      <w:bookmarkStart w:id="0" w:name="_Toc522179856"/>
      <w:r>
        <w:rPr>
          <w:rFonts w:ascii="Times New Roman" w:eastAsia="Times New Roman" w:hAnsi="Times New Roman" w:cs="Times New Roman"/>
          <w:color w:val="000000" w:themeColor="text1"/>
          <w:sz w:val="24"/>
          <w:szCs w:val="24"/>
        </w:rPr>
        <w:t>202</w:t>
      </w:r>
      <w:r w:rsidR="00F272B4">
        <w:rPr>
          <w:rFonts w:ascii="Times New Roman" w:eastAsia="Times New Roman" w:hAnsi="Times New Roman" w:cs="Times New Roman"/>
          <w:color w:val="000000" w:themeColor="text1"/>
          <w:sz w:val="24"/>
          <w:szCs w:val="24"/>
        </w:rPr>
        <w:t>1</w:t>
      </w:r>
      <w:r w:rsidR="00414A22">
        <w:rPr>
          <w:rFonts w:ascii="Times New Roman" w:eastAsia="Times New Roman" w:hAnsi="Times New Roman" w:cs="Times New Roman"/>
          <w:color w:val="000000" w:themeColor="text1"/>
          <w:sz w:val="24"/>
          <w:szCs w:val="24"/>
        </w:rPr>
        <w:t xml:space="preserve"> YILI </w:t>
      </w:r>
      <w:r w:rsidR="00306547" w:rsidRPr="00306547">
        <w:rPr>
          <w:rFonts w:ascii="Times New Roman" w:eastAsia="Times New Roman" w:hAnsi="Times New Roman" w:cs="Times New Roman"/>
          <w:color w:val="000000" w:themeColor="text1"/>
          <w:sz w:val="24"/>
          <w:szCs w:val="24"/>
        </w:rPr>
        <w:t>OSGB VE EK BELGE ÜCRETİ VE UYGULAMALARI</w:t>
      </w:r>
      <w:bookmarkEnd w:id="0"/>
    </w:p>
    <w:p w14:paraId="314CA63A" w14:textId="77777777" w:rsidR="00306547" w:rsidRPr="00306547" w:rsidRDefault="00306547" w:rsidP="00306547">
      <w:pPr>
        <w:spacing w:after="0"/>
        <w:rPr>
          <w:lang w:eastAsia="tr-TR"/>
        </w:rPr>
      </w:pPr>
    </w:p>
    <w:p w14:paraId="6491CF8B" w14:textId="70B537D0" w:rsidR="00306547" w:rsidRPr="00306547" w:rsidRDefault="00306547" w:rsidP="00306547">
      <w:pPr>
        <w:pStyle w:val="ListeParagraf"/>
        <w:numPr>
          <w:ilvl w:val="0"/>
          <w:numId w:val="2"/>
        </w:numPr>
        <w:spacing w:before="240" w:line="360" w:lineRule="auto"/>
        <w:jc w:val="both"/>
        <w:rPr>
          <w:rFonts w:ascii="Times New Roman" w:hAnsi="Times New Roman" w:cs="Times New Roman"/>
          <w:color w:val="000000" w:themeColor="text1"/>
          <w:sz w:val="24"/>
          <w:szCs w:val="24"/>
        </w:rPr>
      </w:pPr>
      <w:r w:rsidRPr="00306547">
        <w:rPr>
          <w:rFonts w:ascii="Times New Roman" w:hAnsi="Times New Roman" w:cs="Times New Roman"/>
          <w:color w:val="000000" w:themeColor="text1"/>
          <w:sz w:val="24"/>
          <w:szCs w:val="24"/>
        </w:rPr>
        <w:t xml:space="preserve">Unvan değişikliği, kayıp belge ve </w:t>
      </w:r>
      <w:proofErr w:type="spellStart"/>
      <w:r w:rsidRPr="00306547">
        <w:rPr>
          <w:rFonts w:ascii="Times New Roman" w:hAnsi="Times New Roman" w:cs="Times New Roman"/>
          <w:color w:val="000000" w:themeColor="text1"/>
          <w:sz w:val="24"/>
          <w:szCs w:val="24"/>
        </w:rPr>
        <w:t>numarataj</w:t>
      </w:r>
      <w:proofErr w:type="spellEnd"/>
      <w:r w:rsidRPr="00306547">
        <w:rPr>
          <w:rFonts w:ascii="Times New Roman" w:hAnsi="Times New Roman" w:cs="Times New Roman"/>
          <w:color w:val="000000" w:themeColor="text1"/>
          <w:sz w:val="24"/>
          <w:szCs w:val="24"/>
        </w:rPr>
        <w:t xml:space="preserve"> güncellemesi nedeniyle yapılacak o</w:t>
      </w:r>
      <w:r w:rsidR="0032390A">
        <w:rPr>
          <w:rFonts w:ascii="Times New Roman" w:hAnsi="Times New Roman" w:cs="Times New Roman"/>
          <w:color w:val="000000" w:themeColor="text1"/>
          <w:sz w:val="24"/>
          <w:szCs w:val="24"/>
        </w:rPr>
        <w:t xml:space="preserve">lan belge yenileme ücretleri </w:t>
      </w:r>
      <w:r w:rsidR="00F272B4">
        <w:rPr>
          <w:rFonts w:ascii="Times New Roman" w:hAnsi="Times New Roman" w:cs="Times New Roman"/>
          <w:color w:val="000000" w:themeColor="text1"/>
          <w:sz w:val="24"/>
          <w:szCs w:val="24"/>
        </w:rPr>
        <w:t>649,00</w:t>
      </w:r>
      <w:r w:rsidRPr="00306547">
        <w:rPr>
          <w:rFonts w:ascii="Times New Roman" w:hAnsi="Times New Roman" w:cs="Times New Roman"/>
          <w:color w:val="000000" w:themeColor="text1"/>
          <w:sz w:val="24"/>
          <w:szCs w:val="24"/>
        </w:rPr>
        <w:t xml:space="preserve"> TL olarak belirlenmiştir.</w:t>
      </w:r>
    </w:p>
    <w:p w14:paraId="48D3E47B" w14:textId="0E4DFCBA" w:rsidR="00306547" w:rsidRPr="00306547" w:rsidRDefault="00306547" w:rsidP="00306547">
      <w:pPr>
        <w:pStyle w:val="ListeParagraf"/>
        <w:numPr>
          <w:ilvl w:val="0"/>
          <w:numId w:val="2"/>
        </w:numPr>
        <w:spacing w:before="240" w:line="360" w:lineRule="auto"/>
        <w:jc w:val="both"/>
        <w:rPr>
          <w:rFonts w:ascii="Times New Roman" w:hAnsi="Times New Roman" w:cs="Times New Roman"/>
          <w:color w:val="000000" w:themeColor="text1"/>
          <w:sz w:val="24"/>
          <w:szCs w:val="24"/>
        </w:rPr>
      </w:pPr>
      <w:r w:rsidRPr="00306547">
        <w:rPr>
          <w:rFonts w:ascii="Times New Roman" w:hAnsi="Times New Roman" w:cs="Times New Roman"/>
          <w:color w:val="000000" w:themeColor="text1"/>
          <w:sz w:val="24"/>
          <w:szCs w:val="24"/>
        </w:rPr>
        <w:t>İlk başvur</w:t>
      </w:r>
      <w:r w:rsidR="0009775B">
        <w:rPr>
          <w:rFonts w:ascii="Times New Roman" w:hAnsi="Times New Roman" w:cs="Times New Roman"/>
          <w:color w:val="000000" w:themeColor="text1"/>
          <w:sz w:val="24"/>
          <w:szCs w:val="24"/>
        </w:rPr>
        <w:t>u</w:t>
      </w:r>
      <w:r w:rsidR="0032390A">
        <w:rPr>
          <w:rFonts w:ascii="Times New Roman" w:hAnsi="Times New Roman" w:cs="Times New Roman"/>
          <w:color w:val="000000" w:themeColor="text1"/>
          <w:sz w:val="24"/>
          <w:szCs w:val="24"/>
        </w:rPr>
        <w:t xml:space="preserve"> ve adres değişikliği ücreti 2</w:t>
      </w:r>
      <w:r w:rsidR="00F272B4">
        <w:rPr>
          <w:rFonts w:ascii="Times New Roman" w:hAnsi="Times New Roman" w:cs="Times New Roman"/>
          <w:color w:val="000000" w:themeColor="text1"/>
          <w:sz w:val="24"/>
          <w:szCs w:val="24"/>
        </w:rPr>
        <w:t>9</w:t>
      </w:r>
      <w:r w:rsidR="00277C4D">
        <w:rPr>
          <w:rFonts w:ascii="Times New Roman" w:hAnsi="Times New Roman" w:cs="Times New Roman"/>
          <w:color w:val="000000" w:themeColor="text1"/>
          <w:sz w:val="24"/>
          <w:szCs w:val="24"/>
        </w:rPr>
        <w:t>.</w:t>
      </w:r>
      <w:r w:rsidR="0032390A">
        <w:rPr>
          <w:rFonts w:ascii="Times New Roman" w:hAnsi="Times New Roman" w:cs="Times New Roman"/>
          <w:color w:val="000000" w:themeColor="text1"/>
          <w:sz w:val="24"/>
          <w:szCs w:val="24"/>
        </w:rPr>
        <w:t>0</w:t>
      </w:r>
      <w:r w:rsidR="00F272B4">
        <w:rPr>
          <w:rFonts w:ascii="Times New Roman" w:hAnsi="Times New Roman" w:cs="Times New Roman"/>
          <w:color w:val="000000" w:themeColor="text1"/>
          <w:sz w:val="24"/>
          <w:szCs w:val="24"/>
        </w:rPr>
        <w:t>28</w:t>
      </w:r>
      <w:r w:rsidR="0032390A">
        <w:rPr>
          <w:rFonts w:ascii="Times New Roman" w:hAnsi="Times New Roman" w:cs="Times New Roman"/>
          <w:color w:val="000000" w:themeColor="text1"/>
          <w:sz w:val="24"/>
          <w:szCs w:val="24"/>
        </w:rPr>
        <w:t>,00</w:t>
      </w:r>
      <w:r w:rsidR="00277C4D">
        <w:rPr>
          <w:rFonts w:ascii="Times New Roman" w:hAnsi="Times New Roman" w:cs="Times New Roman"/>
          <w:color w:val="000000" w:themeColor="text1"/>
          <w:sz w:val="24"/>
          <w:szCs w:val="24"/>
        </w:rPr>
        <w:t xml:space="preserve"> </w:t>
      </w:r>
      <w:r w:rsidRPr="00306547">
        <w:rPr>
          <w:rFonts w:ascii="Times New Roman" w:hAnsi="Times New Roman" w:cs="Times New Roman"/>
          <w:color w:val="000000" w:themeColor="text1"/>
          <w:sz w:val="24"/>
          <w:szCs w:val="24"/>
        </w:rPr>
        <w:t>TL olarak belirlenmiştir.</w:t>
      </w:r>
    </w:p>
    <w:p w14:paraId="03F12C7D" w14:textId="61D89C2A" w:rsidR="00306547" w:rsidRPr="00306547" w:rsidRDefault="0032390A" w:rsidP="00306547">
      <w:pPr>
        <w:pStyle w:val="ListeParagraf"/>
        <w:numPr>
          <w:ilvl w:val="0"/>
          <w:numId w:val="2"/>
        </w:numPr>
        <w:spacing w:before="24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Vize ücreti </w:t>
      </w:r>
      <w:r w:rsidR="00F272B4">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w:t>
      </w:r>
      <w:r w:rsidR="00F272B4">
        <w:rPr>
          <w:rFonts w:ascii="Times New Roman" w:hAnsi="Times New Roman" w:cs="Times New Roman"/>
          <w:color w:val="000000" w:themeColor="text1"/>
          <w:sz w:val="24"/>
          <w:szCs w:val="24"/>
        </w:rPr>
        <w:t>257</w:t>
      </w:r>
      <w:r>
        <w:rPr>
          <w:rFonts w:ascii="Times New Roman" w:hAnsi="Times New Roman" w:cs="Times New Roman"/>
          <w:color w:val="000000" w:themeColor="text1"/>
          <w:sz w:val="24"/>
          <w:szCs w:val="24"/>
        </w:rPr>
        <w:t>,00</w:t>
      </w:r>
      <w:r w:rsidR="00277C4D">
        <w:rPr>
          <w:rFonts w:ascii="Times New Roman" w:hAnsi="Times New Roman" w:cs="Times New Roman"/>
          <w:color w:val="000000" w:themeColor="text1"/>
          <w:sz w:val="24"/>
          <w:szCs w:val="24"/>
        </w:rPr>
        <w:t xml:space="preserve"> </w:t>
      </w:r>
      <w:r w:rsidR="00306547" w:rsidRPr="00306547">
        <w:rPr>
          <w:rFonts w:ascii="Times New Roman" w:hAnsi="Times New Roman" w:cs="Times New Roman"/>
          <w:color w:val="000000" w:themeColor="text1"/>
          <w:sz w:val="24"/>
          <w:szCs w:val="24"/>
        </w:rPr>
        <w:t>TL olarak belirlenmiştir.</w:t>
      </w:r>
    </w:p>
    <w:p w14:paraId="564456CE" w14:textId="77777777" w:rsidR="00306547" w:rsidRPr="00306547" w:rsidRDefault="00306547" w:rsidP="00306547">
      <w:pPr>
        <w:pStyle w:val="ListeParagraf"/>
        <w:numPr>
          <w:ilvl w:val="0"/>
          <w:numId w:val="2"/>
        </w:numPr>
        <w:spacing w:before="240" w:line="360" w:lineRule="auto"/>
        <w:jc w:val="both"/>
        <w:rPr>
          <w:rFonts w:ascii="Times New Roman" w:hAnsi="Times New Roman" w:cs="Times New Roman"/>
          <w:color w:val="000000" w:themeColor="text1"/>
          <w:sz w:val="24"/>
          <w:szCs w:val="24"/>
        </w:rPr>
      </w:pPr>
      <w:r w:rsidRPr="00306547">
        <w:rPr>
          <w:rFonts w:ascii="Times New Roman" w:hAnsi="Times New Roman" w:cs="Times New Roman"/>
          <w:color w:val="000000" w:themeColor="text1"/>
          <w:sz w:val="24"/>
          <w:szCs w:val="24"/>
        </w:rPr>
        <w:t xml:space="preserve">Birkaç işlem bir arada yapılsa dahi belge ücretleri ayrı ayrı alınacaktır. </w:t>
      </w:r>
    </w:p>
    <w:p w14:paraId="16C2FACD" w14:textId="77777777" w:rsidR="00306547" w:rsidRPr="00306547" w:rsidRDefault="00306547" w:rsidP="00306547">
      <w:pPr>
        <w:pStyle w:val="ListeParagraf"/>
        <w:numPr>
          <w:ilvl w:val="0"/>
          <w:numId w:val="2"/>
        </w:numPr>
        <w:spacing w:before="240" w:line="360" w:lineRule="auto"/>
        <w:jc w:val="both"/>
        <w:rPr>
          <w:rFonts w:ascii="Times New Roman" w:hAnsi="Times New Roman" w:cs="Times New Roman"/>
          <w:color w:val="000000" w:themeColor="text1"/>
          <w:sz w:val="24"/>
          <w:szCs w:val="24"/>
        </w:rPr>
      </w:pPr>
      <w:r w:rsidRPr="00306547">
        <w:rPr>
          <w:rFonts w:ascii="Times New Roman" w:hAnsi="Times New Roman" w:cs="Times New Roman"/>
          <w:color w:val="000000" w:themeColor="text1"/>
          <w:sz w:val="24"/>
          <w:szCs w:val="24"/>
        </w:rPr>
        <w:t xml:space="preserve">Belge bedelleri her yıl makam oluru ile belirlenmekte ve değişiklik göstermektedir. </w:t>
      </w:r>
    </w:p>
    <w:p w14:paraId="511C3568" w14:textId="77777777" w:rsidR="00306547" w:rsidRPr="00306547" w:rsidRDefault="00306547" w:rsidP="00306547">
      <w:pPr>
        <w:pStyle w:val="ListeParagraf"/>
        <w:numPr>
          <w:ilvl w:val="0"/>
          <w:numId w:val="2"/>
        </w:numPr>
        <w:spacing w:before="240" w:line="360" w:lineRule="auto"/>
        <w:jc w:val="both"/>
        <w:rPr>
          <w:rFonts w:ascii="Times New Roman" w:hAnsi="Times New Roman" w:cs="Times New Roman"/>
          <w:color w:val="000000" w:themeColor="text1"/>
          <w:sz w:val="24"/>
          <w:szCs w:val="24"/>
        </w:rPr>
      </w:pPr>
      <w:r w:rsidRPr="00306547">
        <w:rPr>
          <w:rFonts w:ascii="Times New Roman" w:hAnsi="Times New Roman" w:cs="Times New Roman"/>
          <w:color w:val="000000" w:themeColor="text1"/>
          <w:sz w:val="24"/>
          <w:szCs w:val="24"/>
        </w:rPr>
        <w:t xml:space="preserve">Belge ücretleri </w:t>
      </w:r>
      <w:r w:rsidRPr="00306547">
        <w:rPr>
          <w:rFonts w:ascii="Times New Roman" w:hAnsi="Times New Roman" w:cs="Times New Roman"/>
          <w:b/>
          <w:color w:val="000000" w:themeColor="text1"/>
          <w:sz w:val="24"/>
          <w:szCs w:val="24"/>
        </w:rPr>
        <w:t>T.C. Ziraat Bankası Şubesi Kurumsal Tahsilat Programı</w:t>
      </w:r>
      <w:r w:rsidRPr="00306547">
        <w:rPr>
          <w:rFonts w:ascii="Times New Roman" w:hAnsi="Times New Roman" w:cs="Times New Roman"/>
          <w:color w:val="000000" w:themeColor="text1"/>
          <w:sz w:val="24"/>
          <w:szCs w:val="24"/>
        </w:rPr>
        <w:t xml:space="preserve"> aracılığıyla İş Sağlığı ve Güvenliği Genel Müdürlüğü Kurumsal Tahsilat Hesabına yatırılacaktır. </w:t>
      </w:r>
      <w:r w:rsidRPr="00306547">
        <w:rPr>
          <w:rFonts w:ascii="Times New Roman" w:hAnsi="Times New Roman" w:cs="Times New Roman"/>
          <w:b/>
          <w:color w:val="000000" w:themeColor="text1"/>
          <w:sz w:val="24"/>
          <w:szCs w:val="24"/>
        </w:rPr>
        <w:t>Döner sermaye hesabına IBAN numarası ile yatırılan ücretler kabul edilmemektedir.</w:t>
      </w:r>
    </w:p>
    <w:p w14:paraId="4239B3B1" w14:textId="77777777" w:rsidR="00306547" w:rsidRPr="00306547" w:rsidRDefault="00306547" w:rsidP="00306547">
      <w:pPr>
        <w:pStyle w:val="ListeParagraf"/>
        <w:numPr>
          <w:ilvl w:val="0"/>
          <w:numId w:val="2"/>
        </w:numPr>
        <w:spacing w:before="240" w:line="360" w:lineRule="auto"/>
        <w:jc w:val="both"/>
        <w:rPr>
          <w:rFonts w:ascii="Times New Roman" w:hAnsi="Times New Roman" w:cs="Times New Roman"/>
          <w:b/>
          <w:color w:val="000000" w:themeColor="text1"/>
          <w:sz w:val="24"/>
          <w:szCs w:val="24"/>
        </w:rPr>
      </w:pPr>
      <w:r w:rsidRPr="00306547">
        <w:rPr>
          <w:rFonts w:ascii="Times New Roman" w:hAnsi="Times New Roman" w:cs="Times New Roman"/>
          <w:color w:val="000000" w:themeColor="text1"/>
          <w:sz w:val="24"/>
          <w:szCs w:val="24"/>
        </w:rPr>
        <w:t>Yetki belgesi almak üzere müracaatta bulunulan ve yapılan ön inceleme ve detaylı inceleme sırasında eksik evrakı olmadığı anlaşılan</w:t>
      </w:r>
      <w:r>
        <w:rPr>
          <w:rFonts w:ascii="Times New Roman" w:hAnsi="Times New Roman" w:cs="Times New Roman"/>
          <w:color w:val="000000" w:themeColor="text1"/>
          <w:sz w:val="24"/>
          <w:szCs w:val="24"/>
        </w:rPr>
        <w:t xml:space="preserve"> </w:t>
      </w:r>
      <w:r w:rsidRPr="00306547">
        <w:rPr>
          <w:rFonts w:ascii="Times New Roman" w:hAnsi="Times New Roman" w:cs="Times New Roman"/>
          <w:color w:val="000000" w:themeColor="text1"/>
          <w:sz w:val="24"/>
          <w:szCs w:val="24"/>
        </w:rPr>
        <w:t xml:space="preserve">kurumlardan, dosya tamamlanma tarihi esas alınacak şekilde yerinde inceleme programına dâhil edilmeden önce, kamu kurumlarından ise yerinde inceleme sonrasında yetki belgesi ücreti alınacaktır. </w:t>
      </w:r>
      <w:r w:rsidRPr="00306547">
        <w:rPr>
          <w:rFonts w:ascii="Times New Roman" w:hAnsi="Times New Roman" w:cs="Times New Roman"/>
          <w:b/>
          <w:color w:val="000000" w:themeColor="text1"/>
          <w:sz w:val="24"/>
          <w:szCs w:val="24"/>
        </w:rPr>
        <w:t xml:space="preserve">Belge ücreti tarafımızca talep edildikten sonra, yetki belgesi ID numarası ile T.C. Ziraat Bankası Şubesi Kurumsal Tahsilat Hesabına yatırılmalıdır. </w:t>
      </w:r>
    </w:p>
    <w:p w14:paraId="3AAF7022" w14:textId="77777777" w:rsidR="00306547" w:rsidRPr="00306547" w:rsidRDefault="00306547" w:rsidP="00306547">
      <w:pPr>
        <w:pStyle w:val="ListeParagraf"/>
        <w:numPr>
          <w:ilvl w:val="0"/>
          <w:numId w:val="2"/>
        </w:numPr>
        <w:spacing w:before="240" w:line="360" w:lineRule="auto"/>
        <w:jc w:val="both"/>
        <w:rPr>
          <w:rFonts w:ascii="Times New Roman" w:hAnsi="Times New Roman" w:cs="Times New Roman"/>
          <w:color w:val="000000" w:themeColor="text1"/>
          <w:sz w:val="24"/>
          <w:szCs w:val="24"/>
        </w:rPr>
      </w:pPr>
      <w:r w:rsidRPr="00306547">
        <w:rPr>
          <w:rFonts w:ascii="Times New Roman" w:hAnsi="Times New Roman" w:cs="Times New Roman"/>
          <w:color w:val="000000" w:themeColor="text1"/>
          <w:sz w:val="24"/>
          <w:szCs w:val="24"/>
        </w:rPr>
        <w:t>Kurumların yetki almış oldukları adreste yapacakları adres küçültme talepleri (kat, bölüm iptali) yeni belge basımı olarak değerlendirilecek ve belge yenileme ücreti alınacaktır. Adres değişikliğine ve adres büyütmeye ilişkin talepler ise yeni yetki belgesi başvurusu işlemlerine tabi olacaktır.</w:t>
      </w:r>
    </w:p>
    <w:p w14:paraId="776D923A" w14:textId="77777777" w:rsidR="00306547" w:rsidRPr="00306547" w:rsidRDefault="00306547" w:rsidP="00306547">
      <w:pPr>
        <w:pStyle w:val="ListeParagraf"/>
        <w:numPr>
          <w:ilvl w:val="0"/>
          <w:numId w:val="2"/>
        </w:numPr>
        <w:spacing w:before="240" w:line="360" w:lineRule="auto"/>
        <w:jc w:val="both"/>
        <w:rPr>
          <w:rFonts w:ascii="Times New Roman" w:hAnsi="Times New Roman" w:cs="Times New Roman"/>
          <w:color w:val="000000" w:themeColor="text1"/>
          <w:sz w:val="24"/>
          <w:szCs w:val="24"/>
        </w:rPr>
      </w:pPr>
      <w:r w:rsidRPr="00306547">
        <w:rPr>
          <w:rFonts w:ascii="Times New Roman" w:hAnsi="Times New Roman" w:cs="Times New Roman"/>
          <w:color w:val="000000" w:themeColor="text1"/>
          <w:sz w:val="24"/>
          <w:szCs w:val="24"/>
        </w:rPr>
        <w:t>Hem adres hem unvan değişikliği yapılması durumun</w:t>
      </w:r>
      <w:r w:rsidR="001849B9">
        <w:rPr>
          <w:rFonts w:ascii="Times New Roman" w:hAnsi="Times New Roman" w:cs="Times New Roman"/>
          <w:color w:val="000000" w:themeColor="text1"/>
          <w:sz w:val="24"/>
          <w:szCs w:val="24"/>
        </w:rPr>
        <w:t>da</w:t>
      </w:r>
      <w:r w:rsidRPr="00306547">
        <w:rPr>
          <w:rFonts w:ascii="Times New Roman" w:hAnsi="Times New Roman" w:cs="Times New Roman"/>
          <w:color w:val="000000" w:themeColor="text1"/>
          <w:sz w:val="24"/>
          <w:szCs w:val="24"/>
        </w:rPr>
        <w:t xml:space="preserve"> her bir işlem için İSG-</w:t>
      </w:r>
      <w:proofErr w:type="gramStart"/>
      <w:r w:rsidRPr="00306547">
        <w:rPr>
          <w:rFonts w:ascii="Times New Roman" w:hAnsi="Times New Roman" w:cs="Times New Roman"/>
          <w:color w:val="000000" w:themeColor="text1"/>
          <w:sz w:val="24"/>
          <w:szCs w:val="24"/>
        </w:rPr>
        <w:t>KATİP</w:t>
      </w:r>
      <w:proofErr w:type="gramEnd"/>
      <w:r w:rsidRPr="00306547">
        <w:rPr>
          <w:rFonts w:ascii="Times New Roman" w:hAnsi="Times New Roman" w:cs="Times New Roman"/>
          <w:color w:val="000000" w:themeColor="text1"/>
          <w:sz w:val="24"/>
          <w:szCs w:val="24"/>
        </w:rPr>
        <w:t xml:space="preserve"> üzerinden ayrı ayrı başvuru yapılır. Belge ücretleri ayrı ayrı alınır.</w:t>
      </w:r>
    </w:p>
    <w:p w14:paraId="418FBF05" w14:textId="77777777" w:rsidR="00306547" w:rsidRPr="00306547" w:rsidRDefault="00306547" w:rsidP="00306547">
      <w:pPr>
        <w:pStyle w:val="ListeParagraf"/>
        <w:numPr>
          <w:ilvl w:val="0"/>
          <w:numId w:val="2"/>
        </w:numPr>
        <w:spacing w:before="240" w:line="360" w:lineRule="auto"/>
        <w:jc w:val="both"/>
        <w:rPr>
          <w:rFonts w:ascii="Times New Roman" w:hAnsi="Times New Roman" w:cs="Times New Roman"/>
          <w:color w:val="000000" w:themeColor="text1"/>
          <w:sz w:val="24"/>
          <w:szCs w:val="24"/>
        </w:rPr>
      </w:pPr>
      <w:r w:rsidRPr="00306547">
        <w:rPr>
          <w:rFonts w:ascii="Times New Roman" w:hAnsi="Times New Roman" w:cs="Times New Roman"/>
          <w:color w:val="000000" w:themeColor="text1"/>
          <w:sz w:val="24"/>
          <w:szCs w:val="24"/>
        </w:rPr>
        <w:t xml:space="preserve">Yetki belgesini vize ettirmek üzere başvuruda bulunan kurumların aynı zamanda adres değiştirmesi halinde belge ve vize ücretleri ayrı ayrı alınacaktır. </w:t>
      </w:r>
    </w:p>
    <w:p w14:paraId="429FF7B6" w14:textId="77777777" w:rsidR="00306547" w:rsidRPr="00306547" w:rsidRDefault="00306547" w:rsidP="00306547">
      <w:pPr>
        <w:pStyle w:val="ListeParagraf"/>
        <w:numPr>
          <w:ilvl w:val="0"/>
          <w:numId w:val="2"/>
        </w:numPr>
        <w:spacing w:before="240" w:line="360" w:lineRule="auto"/>
        <w:jc w:val="both"/>
        <w:rPr>
          <w:rFonts w:ascii="Times New Roman" w:hAnsi="Times New Roman" w:cs="Times New Roman"/>
          <w:color w:val="000000" w:themeColor="text1"/>
          <w:sz w:val="24"/>
          <w:szCs w:val="24"/>
        </w:rPr>
      </w:pPr>
      <w:r w:rsidRPr="00306547">
        <w:rPr>
          <w:rFonts w:ascii="Times New Roman" w:hAnsi="Times New Roman" w:cs="Times New Roman"/>
          <w:color w:val="000000" w:themeColor="text1"/>
          <w:sz w:val="24"/>
          <w:szCs w:val="24"/>
        </w:rPr>
        <w:t>Vize b</w:t>
      </w:r>
      <w:r w:rsidR="001849B9">
        <w:rPr>
          <w:rFonts w:ascii="Times New Roman" w:hAnsi="Times New Roman" w:cs="Times New Roman"/>
          <w:color w:val="000000" w:themeColor="text1"/>
          <w:sz w:val="24"/>
          <w:szCs w:val="24"/>
        </w:rPr>
        <w:t xml:space="preserve">aşvurusunda bulunan kurumların </w:t>
      </w:r>
      <w:r w:rsidRPr="00306547">
        <w:rPr>
          <w:rFonts w:ascii="Times New Roman" w:hAnsi="Times New Roman" w:cs="Times New Roman"/>
          <w:color w:val="000000" w:themeColor="text1"/>
          <w:sz w:val="24"/>
          <w:szCs w:val="24"/>
        </w:rPr>
        <w:t>aynı zamanda unvan değiştirmesi halinde belge yenileme ve vize ücretleri ayrı ayrı alınacaktır.</w:t>
      </w:r>
    </w:p>
    <w:p w14:paraId="0DEED33E" w14:textId="77777777" w:rsidR="00306547" w:rsidRPr="00306547" w:rsidRDefault="00306547" w:rsidP="00306547">
      <w:pPr>
        <w:pStyle w:val="ListeParagraf"/>
        <w:spacing w:before="240" w:line="360" w:lineRule="auto"/>
        <w:rPr>
          <w:rFonts w:ascii="Times New Roman" w:hAnsi="Times New Roman" w:cs="Times New Roman"/>
          <w:color w:val="000000" w:themeColor="text1"/>
          <w:sz w:val="24"/>
          <w:szCs w:val="24"/>
        </w:rPr>
      </w:pPr>
    </w:p>
    <w:p w14:paraId="1E2AA800" w14:textId="77777777" w:rsidR="00306547" w:rsidRPr="00306547" w:rsidRDefault="00306547" w:rsidP="00306547">
      <w:pPr>
        <w:pStyle w:val="ListeParagraf"/>
        <w:spacing w:after="0" w:line="360" w:lineRule="auto"/>
        <w:jc w:val="both"/>
        <w:rPr>
          <w:rFonts w:ascii="Times New Roman" w:hAnsi="Times New Roman" w:cs="Times New Roman"/>
          <w:color w:val="000000" w:themeColor="text1"/>
          <w:sz w:val="24"/>
          <w:szCs w:val="24"/>
        </w:rPr>
      </w:pPr>
    </w:p>
    <w:p w14:paraId="657BBD7F" w14:textId="77777777" w:rsidR="00E847FA" w:rsidRPr="00306547" w:rsidRDefault="00E847FA" w:rsidP="00306547">
      <w:pPr>
        <w:spacing w:after="0"/>
        <w:rPr>
          <w:rFonts w:ascii="Times New Roman" w:hAnsi="Times New Roman" w:cs="Times New Roman"/>
          <w:sz w:val="24"/>
          <w:szCs w:val="24"/>
        </w:rPr>
      </w:pPr>
    </w:p>
    <w:sectPr w:rsidR="00E847FA" w:rsidRPr="003065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9pt;height:9pt" o:bullet="t">
        <v:imagedata r:id="rId1" o:title="BD15020_"/>
      </v:shape>
    </w:pict>
  </w:numPicBullet>
  <w:abstractNum w:abstractNumId="0" w15:restartNumberingAfterBreak="0">
    <w:nsid w:val="13722A00"/>
    <w:multiLevelType w:val="hybridMultilevel"/>
    <w:tmpl w:val="E4D43072"/>
    <w:lvl w:ilvl="0" w:tplc="44A4A57C">
      <w:start w:val="1"/>
      <w:numFmt w:val="bullet"/>
      <w:lvlText w:val=""/>
      <w:lvlPicBulletId w:val="0"/>
      <w:lvlJc w:val="left"/>
      <w:pPr>
        <w:ind w:left="720" w:hanging="360"/>
      </w:pPr>
      <w:rPr>
        <w:rFonts w:ascii="Symbol" w:hAnsi="Symbol"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DA9064E"/>
    <w:multiLevelType w:val="hybridMultilevel"/>
    <w:tmpl w:val="035886D0"/>
    <w:lvl w:ilvl="0" w:tplc="44A4A57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5FD3636"/>
    <w:multiLevelType w:val="hybridMultilevel"/>
    <w:tmpl w:val="D3D64D6E"/>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7FA"/>
    <w:rsid w:val="0009775B"/>
    <w:rsid w:val="001849B9"/>
    <w:rsid w:val="00277C4D"/>
    <w:rsid w:val="00306547"/>
    <w:rsid w:val="0032390A"/>
    <w:rsid w:val="00414A22"/>
    <w:rsid w:val="00714B82"/>
    <w:rsid w:val="008867A8"/>
    <w:rsid w:val="008F21AC"/>
    <w:rsid w:val="00E847FA"/>
    <w:rsid w:val="00F272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6FCB6"/>
  <w15:chartTrackingRefBased/>
  <w15:docId w15:val="{9AF26BBC-F26F-48A9-8AD6-64F4D104A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306547"/>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847FA"/>
    <w:pPr>
      <w:ind w:left="720"/>
      <w:contextualSpacing/>
    </w:pPr>
  </w:style>
  <w:style w:type="character" w:customStyle="1" w:styleId="Balk1Char">
    <w:name w:val="Başlık 1 Char"/>
    <w:basedOn w:val="VarsaylanParagrafYazTipi"/>
    <w:link w:val="Balk1"/>
    <w:uiPriority w:val="9"/>
    <w:rsid w:val="00306547"/>
    <w:rPr>
      <w:rFonts w:asciiTheme="majorHAnsi" w:eastAsiaTheme="majorEastAsia" w:hAnsiTheme="majorHAnsi" w:cstheme="majorBidi"/>
      <w:b/>
      <w:bCs/>
      <w:color w:val="2E74B5" w:themeColor="accent1" w:themeShade="BF"/>
      <w:sz w:val="28"/>
      <w:szCs w:val="2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288</Words>
  <Characters>1648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Akbaş</dc:creator>
  <cp:keywords/>
  <dc:description/>
  <cp:lastModifiedBy>Esra Akbaş</cp:lastModifiedBy>
  <cp:revision>3</cp:revision>
  <dcterms:created xsi:type="dcterms:W3CDTF">2021-01-03T19:25:00Z</dcterms:created>
  <dcterms:modified xsi:type="dcterms:W3CDTF">2021-01-03T19:27:00Z</dcterms:modified>
</cp:coreProperties>
</file>