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2C8" w:rsidRDefault="00F503B0">
      <w:pPr>
        <w:spacing w:before="74" w:line="247" w:lineRule="auto"/>
        <w:ind w:left="128" w:right="2098"/>
        <w:rPr>
          <w:b/>
          <w:sz w:val="21"/>
        </w:rPr>
      </w:pPr>
      <w:r>
        <w:rPr>
          <w:b/>
          <w:sz w:val="21"/>
        </w:rPr>
        <w:t>AİLE,</w:t>
      </w:r>
      <w:r w:rsidR="00B032C8">
        <w:rPr>
          <w:b/>
          <w:sz w:val="21"/>
        </w:rPr>
        <w:t xml:space="preserve"> </w:t>
      </w:r>
      <w:r>
        <w:rPr>
          <w:b/>
          <w:sz w:val="21"/>
        </w:rPr>
        <w:t xml:space="preserve">ÇALIŞMA VE SOSYAL HİZMETLER </w:t>
      </w:r>
      <w:r w:rsidR="00B032C8">
        <w:rPr>
          <w:b/>
          <w:sz w:val="21"/>
        </w:rPr>
        <w:t>BAKANLIĞI</w:t>
      </w:r>
    </w:p>
    <w:p w:rsidR="002A2AB4" w:rsidRDefault="00F503B0">
      <w:pPr>
        <w:spacing w:before="74" w:line="247" w:lineRule="auto"/>
        <w:ind w:left="128" w:right="2098"/>
        <w:rPr>
          <w:b/>
          <w:sz w:val="21"/>
        </w:rPr>
      </w:pPr>
      <w:r>
        <w:rPr>
          <w:b/>
          <w:sz w:val="21"/>
        </w:rPr>
        <w:t>PROMOSYON İHALESİ TEKLİF MEKTUBU(Ek:3)</w:t>
      </w:r>
    </w:p>
    <w:p w:rsidR="002A2AB4" w:rsidRDefault="002A2AB4">
      <w:pPr>
        <w:pStyle w:val="GvdeMetni"/>
        <w:spacing w:before="6"/>
        <w:rPr>
          <w:b/>
          <w:sz w:val="12"/>
        </w:rPr>
      </w:pPr>
    </w:p>
    <w:p w:rsidR="002A2AB4" w:rsidRDefault="00F503B0">
      <w:pPr>
        <w:spacing w:before="93"/>
        <w:ind w:left="133"/>
        <w:rPr>
          <w:i/>
          <w:sz w:val="21"/>
        </w:rPr>
      </w:pPr>
      <w:r>
        <w:rPr>
          <w:i/>
          <w:sz w:val="21"/>
        </w:rPr>
        <w:t>[bankanın adı]</w:t>
      </w:r>
    </w:p>
    <w:p w:rsidR="002A2AB4" w:rsidRDefault="002A2AB4">
      <w:pPr>
        <w:pStyle w:val="GvdeMetni"/>
        <w:spacing w:before="5"/>
        <w:rPr>
          <w:i/>
          <w:sz w:val="19"/>
        </w:rPr>
      </w:pPr>
    </w:p>
    <w:p w:rsidR="002A2AB4" w:rsidRDefault="00B032C8">
      <w:pPr>
        <w:pStyle w:val="GvdeMetni"/>
        <w:spacing w:before="1" w:after="8"/>
        <w:ind w:right="520"/>
        <w:jc w:val="right"/>
      </w:pPr>
      <w:r>
        <w:rPr>
          <w:w w:val="95"/>
        </w:rPr>
        <w:t>22</w:t>
      </w:r>
      <w:r w:rsidR="00F503B0">
        <w:rPr>
          <w:w w:val="95"/>
        </w:rPr>
        <w:t>/</w:t>
      </w:r>
      <w:r>
        <w:rPr>
          <w:w w:val="95"/>
        </w:rPr>
        <w:t>09</w:t>
      </w:r>
      <w:r w:rsidR="00F503B0">
        <w:rPr>
          <w:w w:val="95"/>
        </w:rPr>
        <w:t>/2020</w:t>
      </w: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6"/>
        <w:gridCol w:w="4584"/>
      </w:tblGrid>
      <w:tr w:rsidR="002A2AB4">
        <w:trPr>
          <w:trHeight w:val="263"/>
        </w:trPr>
        <w:tc>
          <w:tcPr>
            <w:tcW w:w="4536" w:type="dxa"/>
          </w:tcPr>
          <w:p w:rsidR="002A2AB4" w:rsidRDefault="00F503B0">
            <w:pPr>
              <w:pStyle w:val="TableParagraph"/>
              <w:spacing w:before="9" w:line="234" w:lineRule="exact"/>
              <w:ind w:left="20"/>
              <w:rPr>
                <w:sz w:val="21"/>
              </w:rPr>
            </w:pPr>
            <w:r>
              <w:rPr>
                <w:sz w:val="21"/>
              </w:rPr>
              <w:t xml:space="preserve">Banka Promosyonu </w:t>
            </w:r>
            <w:r w:rsidR="00B032C8">
              <w:rPr>
                <w:sz w:val="21"/>
              </w:rPr>
              <w:t>İhale</w:t>
            </w:r>
            <w:r>
              <w:rPr>
                <w:sz w:val="21"/>
              </w:rPr>
              <w:t xml:space="preserve"> Numarası</w:t>
            </w:r>
          </w:p>
        </w:tc>
        <w:tc>
          <w:tcPr>
            <w:tcW w:w="4584" w:type="dxa"/>
          </w:tcPr>
          <w:p w:rsidR="002A2AB4" w:rsidRDefault="00F503B0">
            <w:pPr>
              <w:pStyle w:val="TableParagraph"/>
              <w:spacing w:line="241" w:lineRule="exact"/>
              <w:ind w:left="20"/>
              <w:rPr>
                <w:sz w:val="21"/>
              </w:rPr>
            </w:pPr>
            <w:r>
              <w:rPr>
                <w:sz w:val="21"/>
              </w:rPr>
              <w:t>2020-1</w:t>
            </w:r>
          </w:p>
        </w:tc>
      </w:tr>
      <w:tr w:rsidR="002A2AB4">
        <w:trPr>
          <w:trHeight w:val="244"/>
        </w:trPr>
        <w:tc>
          <w:tcPr>
            <w:tcW w:w="4536" w:type="dxa"/>
          </w:tcPr>
          <w:p w:rsidR="002A2AB4" w:rsidRDefault="00F503B0">
            <w:pPr>
              <w:pStyle w:val="TableParagraph"/>
              <w:spacing w:line="224" w:lineRule="exact"/>
              <w:ind w:left="22"/>
              <w:rPr>
                <w:sz w:val="21"/>
              </w:rPr>
            </w:pPr>
            <w:r>
              <w:rPr>
                <w:sz w:val="21"/>
              </w:rPr>
              <w:t>1-Bankanın Adı</w:t>
            </w:r>
          </w:p>
        </w:tc>
        <w:tc>
          <w:tcPr>
            <w:tcW w:w="4584" w:type="dxa"/>
          </w:tcPr>
          <w:p w:rsidR="002A2AB4" w:rsidRDefault="002A2AB4">
            <w:pPr>
              <w:pStyle w:val="TableParagraph"/>
              <w:rPr>
                <w:rFonts w:ascii="Times New Roman"/>
                <w:sz w:val="16"/>
              </w:rPr>
            </w:pPr>
          </w:p>
        </w:tc>
      </w:tr>
      <w:tr w:rsidR="002A2AB4">
        <w:trPr>
          <w:trHeight w:val="244"/>
        </w:trPr>
        <w:tc>
          <w:tcPr>
            <w:tcW w:w="4536" w:type="dxa"/>
          </w:tcPr>
          <w:p w:rsidR="002A2AB4" w:rsidRDefault="00F503B0">
            <w:pPr>
              <w:pStyle w:val="TableParagraph"/>
              <w:spacing w:line="224" w:lineRule="exact"/>
              <w:ind w:left="40"/>
              <w:rPr>
                <w:sz w:val="21"/>
              </w:rPr>
            </w:pPr>
            <w:r>
              <w:rPr>
                <w:sz w:val="21"/>
              </w:rPr>
              <w:t>A) Adresi</w:t>
            </w:r>
          </w:p>
        </w:tc>
        <w:tc>
          <w:tcPr>
            <w:tcW w:w="4584" w:type="dxa"/>
          </w:tcPr>
          <w:p w:rsidR="002A2AB4" w:rsidRDefault="002A2AB4">
            <w:pPr>
              <w:pStyle w:val="TableParagraph"/>
              <w:rPr>
                <w:rFonts w:ascii="Times New Roman"/>
                <w:sz w:val="16"/>
              </w:rPr>
            </w:pPr>
          </w:p>
        </w:tc>
      </w:tr>
      <w:tr w:rsidR="002A2AB4">
        <w:trPr>
          <w:trHeight w:val="244"/>
        </w:trPr>
        <w:tc>
          <w:tcPr>
            <w:tcW w:w="4536" w:type="dxa"/>
          </w:tcPr>
          <w:p w:rsidR="002A2AB4" w:rsidRDefault="00F503B0">
            <w:pPr>
              <w:pStyle w:val="TableParagraph"/>
              <w:spacing w:line="224" w:lineRule="exact"/>
              <w:ind w:left="25"/>
              <w:rPr>
                <w:sz w:val="21"/>
              </w:rPr>
            </w:pPr>
            <w:r>
              <w:rPr>
                <w:sz w:val="21"/>
              </w:rPr>
              <w:t>B) Telefon ve Faks Numarası</w:t>
            </w:r>
          </w:p>
        </w:tc>
        <w:tc>
          <w:tcPr>
            <w:tcW w:w="4584" w:type="dxa"/>
          </w:tcPr>
          <w:p w:rsidR="002A2AB4" w:rsidRDefault="002A2AB4">
            <w:pPr>
              <w:pStyle w:val="TableParagraph"/>
              <w:rPr>
                <w:rFonts w:ascii="Times New Roman"/>
                <w:sz w:val="16"/>
              </w:rPr>
            </w:pPr>
          </w:p>
        </w:tc>
      </w:tr>
      <w:tr w:rsidR="002A2AB4">
        <w:trPr>
          <w:trHeight w:val="244"/>
        </w:trPr>
        <w:tc>
          <w:tcPr>
            <w:tcW w:w="4536" w:type="dxa"/>
          </w:tcPr>
          <w:p w:rsidR="002A2AB4" w:rsidRDefault="00F503B0">
            <w:pPr>
              <w:pStyle w:val="TableParagraph"/>
              <w:spacing w:line="224" w:lineRule="exact"/>
              <w:ind w:left="25"/>
              <w:rPr>
                <w:sz w:val="21"/>
              </w:rPr>
            </w:pPr>
            <w:r>
              <w:rPr>
                <w:sz w:val="21"/>
              </w:rPr>
              <w:t>C) Elektronik Posta Adresi</w:t>
            </w:r>
          </w:p>
        </w:tc>
        <w:tc>
          <w:tcPr>
            <w:tcW w:w="4584" w:type="dxa"/>
          </w:tcPr>
          <w:p w:rsidR="002A2AB4" w:rsidRDefault="002A2AB4">
            <w:pPr>
              <w:pStyle w:val="TableParagraph"/>
              <w:rPr>
                <w:rFonts w:ascii="Times New Roman"/>
                <w:sz w:val="16"/>
              </w:rPr>
            </w:pPr>
          </w:p>
        </w:tc>
      </w:tr>
      <w:tr w:rsidR="002A2AB4">
        <w:trPr>
          <w:trHeight w:val="244"/>
        </w:trPr>
        <w:tc>
          <w:tcPr>
            <w:tcW w:w="4536" w:type="dxa"/>
          </w:tcPr>
          <w:p w:rsidR="002A2AB4" w:rsidRDefault="00F503B0">
            <w:pPr>
              <w:pStyle w:val="TableParagraph"/>
              <w:spacing w:line="224" w:lineRule="exact"/>
              <w:ind w:left="29"/>
              <w:rPr>
                <w:sz w:val="21"/>
              </w:rPr>
            </w:pPr>
            <w:r>
              <w:rPr>
                <w:sz w:val="21"/>
              </w:rPr>
              <w:t xml:space="preserve">D) Bağlı Olduğu Vergi Dairesi ve Vergi </w:t>
            </w:r>
            <w:proofErr w:type="spellStart"/>
            <w:r>
              <w:rPr>
                <w:sz w:val="21"/>
              </w:rPr>
              <w:t>Nosu</w:t>
            </w:r>
            <w:proofErr w:type="spellEnd"/>
          </w:p>
        </w:tc>
        <w:tc>
          <w:tcPr>
            <w:tcW w:w="4584" w:type="dxa"/>
          </w:tcPr>
          <w:p w:rsidR="002A2AB4" w:rsidRDefault="002A2AB4">
            <w:pPr>
              <w:pStyle w:val="TableParagraph"/>
              <w:rPr>
                <w:rFonts w:ascii="Times New Roman"/>
                <w:sz w:val="16"/>
              </w:rPr>
            </w:pPr>
          </w:p>
        </w:tc>
      </w:tr>
      <w:tr w:rsidR="002A2AB4">
        <w:trPr>
          <w:trHeight w:val="484"/>
        </w:trPr>
        <w:tc>
          <w:tcPr>
            <w:tcW w:w="4536" w:type="dxa"/>
          </w:tcPr>
          <w:p w:rsidR="002A2AB4" w:rsidRDefault="00F503B0">
            <w:pPr>
              <w:pStyle w:val="TableParagraph"/>
              <w:spacing w:before="110"/>
              <w:ind w:left="29"/>
              <w:rPr>
                <w:sz w:val="21"/>
              </w:rPr>
            </w:pPr>
            <w:r>
              <w:rPr>
                <w:sz w:val="21"/>
              </w:rPr>
              <w:t>2-İhaIe Konusu</w:t>
            </w:r>
          </w:p>
        </w:tc>
        <w:tc>
          <w:tcPr>
            <w:tcW w:w="4584" w:type="dxa"/>
          </w:tcPr>
          <w:p w:rsidR="002A2AB4" w:rsidRDefault="00F503B0" w:rsidP="00B032C8">
            <w:pPr>
              <w:pStyle w:val="TableParagraph"/>
              <w:spacing w:line="221" w:lineRule="exact"/>
              <w:ind w:left="21"/>
              <w:rPr>
                <w:sz w:val="21"/>
              </w:rPr>
            </w:pPr>
            <w:r>
              <w:rPr>
                <w:sz w:val="21"/>
              </w:rPr>
              <w:t xml:space="preserve">Aile, Çalışma ve Sosyal Hizmetler </w:t>
            </w:r>
            <w:r w:rsidR="00B032C8">
              <w:rPr>
                <w:sz w:val="21"/>
              </w:rPr>
              <w:t>Bakanlığı</w:t>
            </w:r>
            <w:r>
              <w:rPr>
                <w:sz w:val="21"/>
              </w:rPr>
              <w:t xml:space="preserve"> </w:t>
            </w:r>
            <w:r w:rsidR="00050C08">
              <w:rPr>
                <w:sz w:val="21"/>
              </w:rPr>
              <w:t xml:space="preserve">ile </w:t>
            </w:r>
            <w:r w:rsidR="00050C08" w:rsidRPr="00050C08">
              <w:rPr>
                <w:sz w:val="21"/>
              </w:rPr>
              <w:t>Çalışma ve Sosyal Hizmetler Eğitim ve Araştırma Merkezi (ÇASGEM), İş Sağlığı ve Güvenliği Genel Müdürlüğü (İSGÜM)</w:t>
            </w:r>
            <w:r w:rsidR="00050C08">
              <w:rPr>
                <w:sz w:val="21"/>
              </w:rPr>
              <w:t xml:space="preserve"> Personeli</w:t>
            </w:r>
            <w:r w:rsidR="00050C08">
              <w:rPr>
                <w:rFonts w:ascii="Times New Roman" w:hAnsi="Times New Roman" w:cs="Times New Roman"/>
                <w:sz w:val="24"/>
                <w:szCs w:val="24"/>
              </w:rPr>
              <w:t xml:space="preserve"> </w:t>
            </w:r>
            <w:r>
              <w:rPr>
                <w:sz w:val="21"/>
              </w:rPr>
              <w:t>Banka Promosyon İhalesi</w:t>
            </w:r>
          </w:p>
        </w:tc>
      </w:tr>
      <w:tr w:rsidR="002A2AB4">
        <w:trPr>
          <w:trHeight w:val="479"/>
        </w:trPr>
        <w:tc>
          <w:tcPr>
            <w:tcW w:w="4536" w:type="dxa"/>
          </w:tcPr>
          <w:p w:rsidR="002A2AB4" w:rsidRDefault="00F503B0">
            <w:pPr>
              <w:pStyle w:val="TableParagraph"/>
              <w:spacing w:before="105"/>
              <w:ind w:left="26"/>
              <w:rPr>
                <w:sz w:val="21"/>
              </w:rPr>
            </w:pPr>
            <w:r>
              <w:rPr>
                <w:sz w:val="21"/>
              </w:rPr>
              <w:t>3-İhaIe Usulü</w:t>
            </w:r>
          </w:p>
        </w:tc>
        <w:tc>
          <w:tcPr>
            <w:tcW w:w="4584" w:type="dxa"/>
          </w:tcPr>
          <w:p w:rsidR="002A2AB4" w:rsidRDefault="00F503B0" w:rsidP="00B032C8">
            <w:pPr>
              <w:pStyle w:val="TableParagraph"/>
              <w:spacing w:line="222" w:lineRule="exact"/>
              <w:rPr>
                <w:sz w:val="21"/>
              </w:rPr>
            </w:pPr>
            <w:r>
              <w:rPr>
                <w:sz w:val="21"/>
              </w:rPr>
              <w:t>4734 Sayılı Kanuna Tabi olmayan Açık Artırma</w:t>
            </w:r>
          </w:p>
          <w:p w:rsidR="002A2AB4" w:rsidRDefault="00F503B0">
            <w:pPr>
              <w:pStyle w:val="TableParagraph"/>
              <w:spacing w:before="3" w:line="234" w:lineRule="exact"/>
              <w:ind w:left="19"/>
              <w:rPr>
                <w:sz w:val="21"/>
              </w:rPr>
            </w:pPr>
            <w:r>
              <w:rPr>
                <w:sz w:val="21"/>
              </w:rPr>
              <w:t>Usulü</w:t>
            </w:r>
          </w:p>
        </w:tc>
      </w:tr>
      <w:tr w:rsidR="002A2AB4">
        <w:trPr>
          <w:trHeight w:val="248"/>
        </w:trPr>
        <w:tc>
          <w:tcPr>
            <w:tcW w:w="4536" w:type="dxa"/>
          </w:tcPr>
          <w:p w:rsidR="002A2AB4" w:rsidRDefault="00F503B0">
            <w:pPr>
              <w:pStyle w:val="TableParagraph"/>
              <w:spacing w:line="229" w:lineRule="exact"/>
              <w:ind w:left="23"/>
              <w:rPr>
                <w:sz w:val="21"/>
              </w:rPr>
            </w:pPr>
            <w:r>
              <w:rPr>
                <w:sz w:val="21"/>
              </w:rPr>
              <w:t>4-Kurumdaki Çalışan Personel Sayısı</w:t>
            </w:r>
          </w:p>
        </w:tc>
        <w:tc>
          <w:tcPr>
            <w:tcW w:w="4584" w:type="dxa"/>
          </w:tcPr>
          <w:p w:rsidR="002A2AB4" w:rsidRDefault="008449F7">
            <w:pPr>
              <w:pStyle w:val="TableParagraph"/>
              <w:spacing w:line="229" w:lineRule="exact"/>
              <w:ind w:left="21"/>
              <w:rPr>
                <w:sz w:val="21"/>
              </w:rPr>
            </w:pPr>
            <w:r>
              <w:rPr>
                <w:sz w:val="21"/>
              </w:rPr>
              <w:t>4681</w:t>
            </w:r>
          </w:p>
        </w:tc>
      </w:tr>
      <w:tr w:rsidR="002A2AB4">
        <w:trPr>
          <w:trHeight w:val="249"/>
        </w:trPr>
        <w:tc>
          <w:tcPr>
            <w:tcW w:w="4536" w:type="dxa"/>
          </w:tcPr>
          <w:p w:rsidR="002A2AB4" w:rsidRDefault="00F503B0">
            <w:pPr>
              <w:pStyle w:val="TableParagraph"/>
              <w:spacing w:line="227" w:lineRule="exact"/>
              <w:ind w:left="26"/>
              <w:rPr>
                <w:sz w:val="21"/>
              </w:rPr>
            </w:pPr>
            <w:r>
              <w:rPr>
                <w:sz w:val="21"/>
              </w:rPr>
              <w:t xml:space="preserve">5-Promosyon </w:t>
            </w:r>
            <w:r w:rsidR="00B032C8">
              <w:rPr>
                <w:sz w:val="21"/>
              </w:rPr>
              <w:t>İhalesi</w:t>
            </w:r>
            <w:r>
              <w:rPr>
                <w:sz w:val="21"/>
              </w:rPr>
              <w:t xml:space="preserve"> Tarih ve Saati</w:t>
            </w:r>
          </w:p>
        </w:tc>
        <w:tc>
          <w:tcPr>
            <w:tcW w:w="4584" w:type="dxa"/>
          </w:tcPr>
          <w:p w:rsidR="002A2AB4" w:rsidRDefault="00B032C8" w:rsidP="00B032C8">
            <w:pPr>
              <w:pStyle w:val="TableParagraph"/>
              <w:spacing w:line="222" w:lineRule="exact"/>
              <w:ind w:left="17"/>
              <w:rPr>
                <w:sz w:val="21"/>
              </w:rPr>
            </w:pPr>
            <w:r>
              <w:rPr>
                <w:sz w:val="21"/>
              </w:rPr>
              <w:t>22</w:t>
            </w:r>
            <w:r w:rsidR="00F503B0">
              <w:rPr>
                <w:sz w:val="21"/>
              </w:rPr>
              <w:t xml:space="preserve"> </w:t>
            </w:r>
            <w:r>
              <w:rPr>
                <w:sz w:val="21"/>
              </w:rPr>
              <w:t xml:space="preserve">Salı </w:t>
            </w:r>
            <w:r w:rsidR="00F503B0">
              <w:rPr>
                <w:sz w:val="21"/>
              </w:rPr>
              <w:t>Günü Saat:1</w:t>
            </w:r>
            <w:r>
              <w:rPr>
                <w:sz w:val="21"/>
              </w:rPr>
              <w:t>0</w:t>
            </w:r>
            <w:r w:rsidR="00F503B0">
              <w:rPr>
                <w:sz w:val="21"/>
              </w:rPr>
              <w:t>:</w:t>
            </w:r>
            <w:r>
              <w:rPr>
                <w:sz w:val="21"/>
              </w:rPr>
              <w:t>3</w:t>
            </w:r>
            <w:r w:rsidR="00F503B0">
              <w:rPr>
                <w:sz w:val="21"/>
              </w:rPr>
              <w:t>0</w:t>
            </w:r>
          </w:p>
        </w:tc>
      </w:tr>
    </w:tbl>
    <w:p w:rsidR="002A2AB4" w:rsidRDefault="002A2AB4">
      <w:pPr>
        <w:pStyle w:val="GvdeMetni"/>
        <w:rPr>
          <w:sz w:val="20"/>
        </w:rPr>
      </w:pPr>
    </w:p>
    <w:p w:rsidR="002A2AB4" w:rsidRDefault="002A2AB4">
      <w:pPr>
        <w:pStyle w:val="GvdeMetni"/>
        <w:rPr>
          <w:sz w:val="20"/>
        </w:rPr>
      </w:pPr>
    </w:p>
    <w:p w:rsidR="002A2AB4" w:rsidRDefault="00B032C8" w:rsidP="00C93B1A">
      <w:pPr>
        <w:pStyle w:val="GvdeMetni"/>
        <w:ind w:left="126"/>
        <w:jc w:val="both"/>
      </w:pPr>
      <w:r>
        <w:t>22.09.2020</w:t>
      </w:r>
      <w:r w:rsidR="00F503B0">
        <w:t xml:space="preserve"> </w:t>
      </w:r>
      <w:r>
        <w:t>Salı</w:t>
      </w:r>
      <w:r w:rsidR="00F503B0">
        <w:t xml:space="preserve"> günü saat 1</w:t>
      </w:r>
      <w:r>
        <w:t>0</w:t>
      </w:r>
      <w:r w:rsidR="00F503B0">
        <w:t>:</w:t>
      </w:r>
      <w:r>
        <w:t>3</w:t>
      </w:r>
      <w:r w:rsidR="00F503B0">
        <w:t xml:space="preserve">0 ihalesi yapılacak olan Aile, Çalışma ve Sosyal Hizmetler </w:t>
      </w:r>
      <w:r>
        <w:t>Bakanlığı</w:t>
      </w:r>
      <w:r w:rsidR="00F503B0">
        <w:t xml:space="preserve"> Banka Promosyon İhalesi işine ait şartname incelenmiş, okunmuş ve herhangi bir ayrım ve sınırlama yapmadan bütün koşullarıyla kabul edilmiştir. İhaleye ilişkin olarak aşağıda fiyatı içeren sunmuş olduğumuz teklifimizin kabulünü arz ederiz.</w:t>
      </w:r>
    </w:p>
    <w:p w:rsidR="002A2AB4" w:rsidRDefault="002A2AB4">
      <w:pPr>
        <w:pStyle w:val="GvdeMetni"/>
        <w:spacing w:before="7"/>
      </w:pPr>
    </w:p>
    <w:p w:rsidR="002A2AB4" w:rsidRDefault="00F503B0" w:rsidP="006F327C">
      <w:pPr>
        <w:pStyle w:val="GvdeMetni"/>
        <w:ind w:left="123"/>
      </w:pPr>
      <w:r>
        <w:t>Banka Promosyonu olarak üç (3) yıllık ödeme için</w:t>
      </w:r>
      <w:r>
        <w:rPr>
          <w:spacing w:val="4"/>
        </w:rPr>
        <w:t xml:space="preserve"> </w:t>
      </w:r>
      <w:r>
        <w:t>kişi</w:t>
      </w:r>
      <w:r>
        <w:rPr>
          <w:spacing w:val="-4"/>
        </w:rPr>
        <w:t xml:space="preserve"> </w:t>
      </w:r>
      <w:r>
        <w:t>başına</w:t>
      </w:r>
      <w:r>
        <w:tab/>
      </w:r>
      <w:r w:rsidR="006F327C">
        <w:t xml:space="preserve">                             </w:t>
      </w:r>
      <w:r>
        <w:t>TL</w:t>
      </w:r>
      <w:r>
        <w:rPr>
          <w:spacing w:val="-3"/>
        </w:rPr>
        <w:t xml:space="preserve"> </w:t>
      </w:r>
      <w:r>
        <w:t>(rakamla)</w:t>
      </w:r>
    </w:p>
    <w:p w:rsidR="002A2AB4" w:rsidRDefault="00C93B1A" w:rsidP="00C93B1A">
      <w:pPr>
        <w:pStyle w:val="GvdeMetni"/>
        <w:spacing w:before="4" w:line="242" w:lineRule="auto"/>
        <w:ind w:left="131" w:right="14" w:firstLine="1942"/>
        <w:jc w:val="both"/>
      </w:pPr>
      <w:r>
        <w:t xml:space="preserve">           </w:t>
      </w:r>
      <w:r w:rsidR="006F327C">
        <w:t xml:space="preserve">  </w:t>
      </w:r>
      <w:r>
        <w:t xml:space="preserve">               </w:t>
      </w:r>
      <w:r w:rsidR="00F503B0">
        <w:t xml:space="preserve"> TL (yazıyla) promosyonu ve </w:t>
      </w:r>
      <w:proofErr w:type="gramStart"/>
      <w:r w:rsidR="00F503B0">
        <w:t>promosyon</w:t>
      </w:r>
      <w:proofErr w:type="gramEnd"/>
      <w:r w:rsidR="00F503B0">
        <w:t xml:space="preserve"> anlaşmasından sonra, yeni gelen, aşıktan atanan ve ücretsiz izinden dönen personele teknik şartnamenin genel şartlar bölümünün </w:t>
      </w:r>
      <w:r>
        <w:t>13</w:t>
      </w:r>
      <w:r w:rsidR="00F503B0">
        <w:t>.</w:t>
      </w:r>
      <w:r>
        <w:t xml:space="preserve"> </w:t>
      </w:r>
      <w:r w:rsidR="00F503B0">
        <w:t xml:space="preserve">maddesi ve başka kurum ve kuruluşlardan tayinle gelen personele teknik şartnamenin genel şartlar bölümünün </w:t>
      </w:r>
      <w:r>
        <w:t>13</w:t>
      </w:r>
      <w:r w:rsidR="00F503B0">
        <w:t>.maddesi gereğince hesaplanacak olan promosyon tutarım ödemesini kabul ve taahhüt</w:t>
      </w:r>
      <w:r w:rsidR="00F503B0">
        <w:rPr>
          <w:spacing w:val="16"/>
        </w:rPr>
        <w:t xml:space="preserve"> </w:t>
      </w:r>
      <w:r w:rsidR="00F503B0">
        <w:t>ederiz.</w:t>
      </w:r>
    </w:p>
    <w:p w:rsidR="002A2AB4" w:rsidRDefault="00F503B0">
      <w:pPr>
        <w:pStyle w:val="GvdeMetni"/>
        <w:spacing w:line="232" w:lineRule="exact"/>
        <w:ind w:left="124"/>
      </w:pPr>
      <w:r>
        <w:t>Saygılarımla.</w:t>
      </w:r>
    </w:p>
    <w:p w:rsidR="002A2AB4" w:rsidRDefault="002A2AB4">
      <w:pPr>
        <w:pStyle w:val="GvdeMetni"/>
        <w:rPr>
          <w:sz w:val="20"/>
        </w:rPr>
      </w:pPr>
      <w:bookmarkStart w:id="0" w:name="_GoBack"/>
      <w:bookmarkEnd w:id="0"/>
    </w:p>
    <w:p w:rsidR="002A2AB4" w:rsidRDefault="002A2AB4">
      <w:pPr>
        <w:pStyle w:val="GvdeMetni"/>
        <w:spacing w:before="10"/>
        <w:rPr>
          <w:sz w:val="22"/>
        </w:r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10"/>
      </w:tblGrid>
      <w:tr w:rsidR="002A2AB4" w:rsidTr="00C93B1A">
        <w:trPr>
          <w:trHeight w:val="1278"/>
        </w:trPr>
        <w:tc>
          <w:tcPr>
            <w:tcW w:w="6810" w:type="dxa"/>
          </w:tcPr>
          <w:p w:rsidR="002A2AB4" w:rsidRDefault="00F503B0">
            <w:pPr>
              <w:pStyle w:val="TableParagraph"/>
              <w:spacing w:line="236" w:lineRule="exact"/>
              <w:ind w:left="482"/>
              <w:rPr>
                <w:sz w:val="21"/>
              </w:rPr>
            </w:pPr>
            <w:r>
              <w:rPr>
                <w:sz w:val="21"/>
              </w:rPr>
              <w:t>Adı SOYADI</w:t>
            </w:r>
          </w:p>
        </w:tc>
      </w:tr>
      <w:tr w:rsidR="002A2AB4" w:rsidTr="00C93B1A">
        <w:trPr>
          <w:trHeight w:val="422"/>
        </w:trPr>
        <w:tc>
          <w:tcPr>
            <w:tcW w:w="6810" w:type="dxa"/>
          </w:tcPr>
          <w:p w:rsidR="002A2AB4" w:rsidRDefault="00C93B1A">
            <w:pPr>
              <w:pStyle w:val="TableParagraph"/>
              <w:spacing w:line="224" w:lineRule="exact"/>
              <w:ind w:left="856"/>
              <w:rPr>
                <w:sz w:val="21"/>
              </w:rPr>
            </w:pPr>
            <w:r>
              <w:rPr>
                <w:sz w:val="21"/>
              </w:rPr>
              <w:t xml:space="preserve">                                                       </w:t>
            </w:r>
            <w:r w:rsidR="00F503B0">
              <w:rPr>
                <w:sz w:val="21"/>
              </w:rPr>
              <w:t>Bankası Yetkilisi</w:t>
            </w:r>
          </w:p>
        </w:tc>
      </w:tr>
      <w:tr w:rsidR="002A2AB4" w:rsidTr="00C93B1A">
        <w:trPr>
          <w:trHeight w:val="853"/>
        </w:trPr>
        <w:tc>
          <w:tcPr>
            <w:tcW w:w="6810" w:type="dxa"/>
          </w:tcPr>
          <w:p w:rsidR="002A2AB4" w:rsidRDefault="002A2AB4">
            <w:pPr>
              <w:pStyle w:val="TableParagraph"/>
              <w:spacing w:before="6"/>
              <w:rPr>
                <w:sz w:val="19"/>
              </w:rPr>
            </w:pPr>
          </w:p>
          <w:p w:rsidR="002A2AB4" w:rsidRDefault="00F503B0">
            <w:pPr>
              <w:pStyle w:val="TableParagraph"/>
              <w:ind w:left="23"/>
              <w:rPr>
                <w:sz w:val="21"/>
              </w:rPr>
            </w:pPr>
            <w:r>
              <w:rPr>
                <w:sz w:val="21"/>
              </w:rPr>
              <w:t>İmza</w:t>
            </w:r>
          </w:p>
        </w:tc>
      </w:tr>
    </w:tbl>
    <w:p w:rsidR="00F503B0" w:rsidRDefault="00F503B0"/>
    <w:sectPr w:rsidR="00F503B0">
      <w:type w:val="continuous"/>
      <w:pgSz w:w="11990" w:h="16840"/>
      <w:pgMar w:top="1280" w:right="1300" w:bottom="280" w:left="13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B4"/>
    <w:rsid w:val="00050C08"/>
    <w:rsid w:val="002A2AB4"/>
    <w:rsid w:val="006F327C"/>
    <w:rsid w:val="008449F7"/>
    <w:rsid w:val="00AF4E9B"/>
    <w:rsid w:val="00B032C8"/>
    <w:rsid w:val="00C20503"/>
    <w:rsid w:val="00C93B1A"/>
    <w:rsid w:val="00F503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3A4D"/>
  <w15:docId w15:val="{1A6A09A8-BCD7-4515-934B-4A8654FF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1"/>
      <w:szCs w:val="21"/>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050C0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50C08"/>
    <w:rPr>
      <w:rFonts w:ascii="Segoe UI" w:eastAsia="Arial" w:hAnsi="Segoe UI" w:cs="Segoe UI"/>
      <w:sz w:val="18"/>
      <w:szCs w:val="18"/>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Aytekin Çiftçi</dc:creator>
  <cp:lastModifiedBy>Hanife Türkoğlu</cp:lastModifiedBy>
  <cp:revision>5</cp:revision>
  <cp:lastPrinted>2020-09-02T12:37:00Z</cp:lastPrinted>
  <dcterms:created xsi:type="dcterms:W3CDTF">2020-09-01T07:30:00Z</dcterms:created>
  <dcterms:modified xsi:type="dcterms:W3CDTF">2020-09-02T12:38:00Z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ScandAll PRO V1.8 Update1</vt:lpwstr>
  </property>
  <property fmtid="{D5CDD505-2E9C-101B-9397-08002B2CF9AE}" pid="4" name="LastSaved">
    <vt:filetime>2020-08-31T00:00:00Z</vt:filetime>
  </property>
</Properties>
</file>